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37" w:rsidRDefault="00804B37" w:rsidP="00804B37">
      <w:pPr>
        <w:pStyle w:val="NormaleWeb"/>
      </w:pPr>
      <w:r>
        <w:t xml:space="preserve">Quando si dice partire con le idee giuste! E’ quello che ha fatto l’associazione </w:t>
      </w:r>
      <w:hyperlink r:id="rId4" w:tgtFrame="_blank" w:history="1">
        <w:r>
          <w:rPr>
            <w:rStyle w:val="Collegamentoipertestuale"/>
          </w:rPr>
          <w:t>Rimini Autismo</w:t>
        </w:r>
      </w:hyperlink>
      <w:r>
        <w:t xml:space="preserve">, quando, tre anni fa, ha dato il via al progetto Autismo </w:t>
      </w:r>
      <w:proofErr w:type="spellStart"/>
      <w:r>
        <w:t>Friendly</w:t>
      </w:r>
      <w:proofErr w:type="spellEnd"/>
      <w:r>
        <w:t xml:space="preserve"> Beach. L’obiettivo era quello di creare un ambiente che sapesse accogliere le famiglie con persone autistiche.</w:t>
      </w:r>
    </w:p>
    <w:p w:rsidR="00804B37" w:rsidRDefault="00804B37" w:rsidP="00804B37">
      <w:pPr>
        <w:pStyle w:val="NormaleWeb"/>
      </w:pPr>
      <w:r>
        <w:t>Il problema? L’autismo è chiamato la</w:t>
      </w:r>
      <w:r>
        <w:rPr>
          <w:rStyle w:val="Enfasigrassetto"/>
        </w:rPr>
        <w:t xml:space="preserve"> disabilità invisibile</w:t>
      </w:r>
      <w:r>
        <w:t>, perché spesso, dall’esterno, una persona affetta da questa malattia non sembra avere nulla di particolare, e i suoi comportamenti vengono scambiati per maleducazione o, quando va bene, per bizzarrie.</w:t>
      </w:r>
    </w:p>
    <w:p w:rsidR="00804B37" w:rsidRDefault="00804B37" w:rsidP="00804B37">
      <w:pPr>
        <w:pStyle w:val="NormaleWeb"/>
      </w:pPr>
      <w:r>
        <w:t>Da qui l’idea di formare gli operatori turistici e anche i turisti su cosa significhi essere autistico o essere una famiglia con una persona autistica, con tutte le necessità che questo comporta. Quindi non tanto – o non solo – fare dei servizi ad hoc ma soprattutto formare gli operatori sulle esigenze di una persona autistica in modo che lui stesso possa diventare un operatore e sappia anche spiegare alle altre persone del bagnino, del ristorante, del mezzo pubblico, cosa succede e perché.</w:t>
      </w:r>
    </w:p>
    <w:p w:rsidR="00804B37" w:rsidRDefault="00804B37" w:rsidP="00804B37">
      <w:pPr>
        <w:pStyle w:val="NormaleWeb"/>
      </w:pPr>
      <w:r>
        <w:t xml:space="preserve">Il progetto è cresciuto in fretta e la città l’ha subito sposato con entusiasmo, tanto che quest’anno la </w:t>
      </w:r>
      <w:proofErr w:type="spellStart"/>
      <w:r>
        <w:t>Friendly</w:t>
      </w:r>
      <w:proofErr w:type="spellEnd"/>
      <w:r>
        <w:t xml:space="preserve"> Beach riminese è stata finanziata nell’ambito del programma europeo </w:t>
      </w:r>
      <w:proofErr w:type="spellStart"/>
      <w:r>
        <w:rPr>
          <w:rStyle w:val="Enfasigrassetto"/>
        </w:rPr>
        <w:t>Cosme</w:t>
      </w:r>
      <w:proofErr w:type="spellEnd"/>
      <w:r>
        <w:t xml:space="preserve"> per diventare un modello di sviluppo da esportare e da emulare in tutta Europa.</w:t>
      </w:r>
    </w:p>
    <w:p w:rsidR="00804B37" w:rsidRDefault="00804B37" w:rsidP="00804B37">
      <w:pPr>
        <w:pStyle w:val="NormaleWeb"/>
      </w:pPr>
      <w:r>
        <w:t> </w:t>
      </w:r>
    </w:p>
    <w:p w:rsidR="00804B37" w:rsidRDefault="00804B37" w:rsidP="00804B37">
      <w:pPr>
        <w:pStyle w:val="NormaleWeb"/>
      </w:pPr>
      <w:r>
        <w:rPr>
          <w:noProof/>
          <w:color w:val="0000FF"/>
        </w:rPr>
        <w:drawing>
          <wp:inline distT="0" distB="0" distL="0" distR="0">
            <wp:extent cx="2857500" cy="1609725"/>
            <wp:effectExtent l="19050" t="0" r="0" b="0"/>
            <wp:docPr id="1" name="Immagine 1" descr="autismo-friendly-beach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ismo-friendly-beach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Alla conferenza stampa di presentazione, il sindaco </w:t>
      </w:r>
      <w:r>
        <w:rPr>
          <w:rStyle w:val="Enfasigrassetto"/>
        </w:rPr>
        <w:t xml:space="preserve">Andrea </w:t>
      </w:r>
      <w:proofErr w:type="spellStart"/>
      <w:r>
        <w:rPr>
          <w:rStyle w:val="Enfasigrassetto"/>
        </w:rPr>
        <w:t>Gnassi</w:t>
      </w:r>
      <w:proofErr w:type="spellEnd"/>
      <w:r>
        <w:t xml:space="preserve"> ha parlato di “un piccolo grande progetto che ci rende orgogliosi, e che diventa un modello di accoglienza per l’Europa”.</w:t>
      </w:r>
    </w:p>
    <w:p w:rsidR="00804B37" w:rsidRDefault="00804B37" w:rsidP="00804B37">
      <w:pPr>
        <w:pStyle w:val="NormaleWeb"/>
      </w:pPr>
      <w:r>
        <w:t xml:space="preserve">“L’elemento  innovativo del progetto – ha ribadito </w:t>
      </w:r>
      <w:r>
        <w:rPr>
          <w:rStyle w:val="Enfasigrassetto"/>
        </w:rPr>
        <w:t xml:space="preserve">Anna Lisa </w:t>
      </w:r>
      <w:proofErr w:type="spellStart"/>
      <w:r>
        <w:rPr>
          <w:rStyle w:val="Enfasigrassetto"/>
        </w:rPr>
        <w:t>Fuligni</w:t>
      </w:r>
      <w:proofErr w:type="spellEnd"/>
      <w:r>
        <w:t>, di PA Incentive che ora seguirà il progetto Europeo insieme agli altri partner, tra cui il Comune e l’associazione Rimini Autismo – consiste nell’accessibilità intesa non come un servizio speciale, dedicato per una particolare tipologia di turista, ma nel fatto che esso è rivolto alla famiglia nella sua interezza, per tutti, favorendo la piena integrazione e la possibilità di vivere l’esperienza turistica sul piano della parità”.</w:t>
      </w:r>
    </w:p>
    <w:p w:rsidR="00804B37" w:rsidRDefault="00804B37" w:rsidP="00804B37">
      <w:pPr>
        <w:pStyle w:val="NormaleWeb"/>
      </w:pPr>
      <w:r>
        <w:t> </w:t>
      </w:r>
    </w:p>
    <w:p w:rsidR="00804B37" w:rsidRDefault="00804B37" w:rsidP="00804B37">
      <w:pPr>
        <w:pStyle w:val="NormaleWeb"/>
      </w:pPr>
      <w:r>
        <w:t xml:space="preserve">Tra gli interventi anche quello di </w:t>
      </w:r>
      <w:r>
        <w:rPr>
          <w:rStyle w:val="Enfasigrassetto"/>
        </w:rPr>
        <w:t>Alessandra Urbinati</w:t>
      </w:r>
      <w:r>
        <w:t xml:space="preserve"> – presidente di Rimini Autismo – che ha sottolineato come “All’inizio non ci aspettavamo che il progetto diventasse così importante e superasse addirittura i confini nazionali. Per noi è importante dare alle famiglie delle persone autistiche la possibilità di vivere un momento di vacanza, cosa che spesso non possono fare, a causa delle difficoltà che vivono”.</w:t>
      </w:r>
    </w:p>
    <w:p w:rsidR="00804B37" w:rsidRDefault="00804B37" w:rsidP="00804B37">
      <w:pPr>
        <w:pStyle w:val="NormaleWeb"/>
      </w:pPr>
      <w:r>
        <w:t xml:space="preserve">Ricordiamo inoltre che il progetto ha dato anche la possibilità a ragazzi autistici di lavorare durante la stagione, come ci ha raccontato la presidente dell’associazione, durante la trasmissione televisiva </w:t>
      </w:r>
      <w:hyperlink r:id="rId7" w:history="1">
        <w:r>
          <w:rPr>
            <w:rStyle w:val="Collegamentoipertestuale"/>
          </w:rPr>
          <w:t>Come se fosse facile</w:t>
        </w:r>
      </w:hyperlink>
    </w:p>
    <w:p w:rsidR="00804B37" w:rsidRDefault="00804B37" w:rsidP="00804B37">
      <w:pPr>
        <w:pStyle w:val="NormaleWeb"/>
      </w:pPr>
      <w:r>
        <w:lastRenderedPageBreak/>
        <w:t> </w:t>
      </w:r>
    </w:p>
    <w:p w:rsidR="00804B37" w:rsidRDefault="00804B37" w:rsidP="00804B37">
      <w:pPr>
        <w:pStyle w:val="NormaleWeb"/>
      </w:pPr>
      <w:r>
        <w:t>Nei prossimi due anni, l’Europa finanzierà 124mila euro per rendere il progetto esportabile, per farlo diventare un modello e un caso di studio per altre località turistiche in Spagna, in Croazia e in Cornovaglia.</w:t>
      </w:r>
    </w:p>
    <w:p w:rsidR="000A323F" w:rsidRDefault="000A323F"/>
    <w:sectPr w:rsidR="000A323F" w:rsidSect="000A3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4B37"/>
    <w:rsid w:val="000A323F"/>
    <w:rsid w:val="0080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32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0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04B3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04B3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4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wsrimini.it/2016/02/lavoro-e-inclusione-a-come-se-fosse-faci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ewsrimini.it/wp-content/uploads/2016/11/autismo-friendly-beach1.jpg" TargetMode="External"/><Relationship Id="rId4" Type="http://schemas.openxmlformats.org/officeDocument/2006/relationships/hyperlink" Target="http://www.riminiautismo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2558</Characters>
  <Application>Microsoft Office Word</Application>
  <DocSecurity>0</DocSecurity>
  <Lines>21</Lines>
  <Paragraphs>5</Paragraphs>
  <ScaleCrop>false</ScaleCrop>
  <Company>Olidata S.p.A.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M06471</dc:creator>
  <cp:lastModifiedBy>M06471</cp:lastModifiedBy>
  <cp:revision>1</cp:revision>
  <dcterms:created xsi:type="dcterms:W3CDTF">2017-03-17T13:22:00Z</dcterms:created>
  <dcterms:modified xsi:type="dcterms:W3CDTF">2017-03-17T13:24:00Z</dcterms:modified>
</cp:coreProperties>
</file>